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7A27A7" w14:textId="10A9677E" w:rsidR="00A80068" w:rsidRPr="00183005" w:rsidRDefault="00183005">
      <w:pPr>
        <w:tabs>
          <w:tab w:val="left" w:pos="2127"/>
        </w:tabs>
        <w:rPr>
          <w:b/>
          <w:bCs/>
          <w:sz w:val="36"/>
          <w:szCs w:val="36"/>
        </w:rPr>
      </w:pPr>
      <w:r>
        <w:rPr>
          <w:noProof/>
        </w:rPr>
        <w:drawing>
          <wp:inline distT="0" distB="0" distL="0" distR="0" wp14:anchorId="78E4A925" wp14:editId="17240C00">
            <wp:extent cx="1333500" cy="2115820"/>
            <wp:effectExtent l="0" t="0" r="0" b="0"/>
            <wp:docPr id="1" name="Picture 1" descr="A bird flying in the ai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ird flying in the air&#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1342060" cy="2129402"/>
                    </a:xfrm>
                    <a:prstGeom prst="rect">
                      <a:avLst/>
                    </a:prstGeom>
                  </pic:spPr>
                </pic:pic>
              </a:graphicData>
            </a:graphic>
          </wp:inline>
        </w:drawing>
      </w:r>
      <w:r>
        <w:t xml:space="preserve">         </w:t>
      </w:r>
      <w:r w:rsidRPr="002C6C8D">
        <w:rPr>
          <w:rFonts w:ascii="Open Sans" w:hAnsi="Open Sans" w:cs="Open Sans"/>
          <w:b/>
          <w:bCs/>
          <w:color w:val="7030A0"/>
          <w:sz w:val="36"/>
          <w:szCs w:val="36"/>
        </w:rPr>
        <w:t>Man’s Search for Meaning</w:t>
      </w:r>
    </w:p>
    <w:p w14:paraId="6E5A4549" w14:textId="77777777" w:rsidR="00183005" w:rsidRDefault="00183005" w:rsidP="00183005">
      <w:pPr>
        <w:pStyle w:val="Heading2"/>
        <w:rPr>
          <w:rFonts w:ascii="Open Sans" w:hAnsi="Open Sans" w:cs="Open Sans"/>
          <w:i/>
          <w:iCs/>
          <w:color w:val="7030A0"/>
          <w:sz w:val="24"/>
          <w:szCs w:val="24"/>
        </w:rPr>
      </w:pPr>
      <w:r>
        <w:rPr>
          <w:rFonts w:ascii="Open Sans" w:hAnsi="Open Sans" w:cs="Open Sans"/>
          <w:i/>
          <w:iCs/>
          <w:color w:val="7030A0"/>
          <w:sz w:val="24"/>
          <w:szCs w:val="24"/>
        </w:rPr>
        <w:t xml:space="preserve">Victor E. Frankl </w:t>
      </w:r>
    </w:p>
    <w:p w14:paraId="1D068BE1" w14:textId="6DD2C472" w:rsidR="00183005" w:rsidRDefault="00183005" w:rsidP="00183005">
      <w:pPr>
        <w:pStyle w:val="Heading2"/>
        <w:rPr>
          <w:rFonts w:ascii="Open Sans" w:hAnsi="Open Sans" w:cs="Open Sans"/>
          <w:color w:val="7030A0"/>
          <w:sz w:val="24"/>
          <w:szCs w:val="24"/>
        </w:rPr>
      </w:pPr>
      <w:r w:rsidRPr="00183005">
        <w:rPr>
          <w:rFonts w:ascii="Open Sans" w:hAnsi="Open Sans" w:cs="Open Sans"/>
          <w:color w:val="7030A0"/>
          <w:sz w:val="24"/>
          <w:szCs w:val="24"/>
        </w:rPr>
        <w:t>ISBN:</w:t>
      </w:r>
      <w:r w:rsidR="006748C8">
        <w:rPr>
          <w:rFonts w:ascii="Open Sans" w:hAnsi="Open Sans" w:cs="Open Sans"/>
          <w:color w:val="7030A0"/>
          <w:sz w:val="24"/>
          <w:szCs w:val="24"/>
        </w:rPr>
        <w:t xml:space="preserve"> </w:t>
      </w:r>
      <w:r w:rsidR="008163D6" w:rsidRPr="008163D6">
        <w:rPr>
          <w:rFonts w:ascii="Open Sans" w:hAnsi="Open Sans" w:cs="Open Sans"/>
          <w:b w:val="0"/>
          <w:bCs w:val="0"/>
          <w:color w:val="7030A0"/>
          <w:sz w:val="24"/>
          <w:szCs w:val="24"/>
        </w:rPr>
        <w:t>1846041244</w:t>
      </w:r>
      <w:r w:rsidR="008163D6" w:rsidRPr="008163D6">
        <w:rPr>
          <w:rFonts w:ascii="Open Sans" w:hAnsi="Open Sans" w:cs="Open Sans"/>
          <w:b w:val="0"/>
          <w:bCs w:val="0"/>
          <w:color w:val="7030A0"/>
          <w:sz w:val="24"/>
          <w:szCs w:val="24"/>
        </w:rPr>
        <w:t xml:space="preserve"> </w:t>
      </w:r>
      <w:r w:rsidR="008163D6">
        <w:rPr>
          <w:rFonts w:ascii="Open Sans" w:hAnsi="Open Sans" w:cs="Open Sans"/>
          <w:color w:val="7030A0"/>
          <w:sz w:val="24"/>
          <w:szCs w:val="24"/>
        </w:rPr>
        <w:t xml:space="preserve">  </w:t>
      </w:r>
    </w:p>
    <w:p w14:paraId="5900F7C6" w14:textId="1DA6919C" w:rsidR="00183005" w:rsidRDefault="00183005" w:rsidP="00183005">
      <w:pPr>
        <w:pStyle w:val="Heading2"/>
        <w:rPr>
          <w:rFonts w:ascii="Open Sans" w:hAnsi="Open Sans" w:cs="Open Sans"/>
          <w:color w:val="7030A0"/>
          <w:sz w:val="24"/>
          <w:szCs w:val="24"/>
        </w:rPr>
      </w:pPr>
      <w:r w:rsidRPr="00183005">
        <w:rPr>
          <w:rFonts w:ascii="Open Sans" w:hAnsi="Open Sans" w:cs="Open Sans"/>
          <w:color w:val="7030A0"/>
          <w:sz w:val="24"/>
          <w:szCs w:val="24"/>
        </w:rPr>
        <w:t>Category:</w:t>
      </w:r>
      <w:r w:rsidR="006748C8">
        <w:rPr>
          <w:rFonts w:ascii="Open Sans" w:hAnsi="Open Sans" w:cs="Open Sans"/>
          <w:color w:val="7030A0"/>
          <w:sz w:val="24"/>
          <w:szCs w:val="24"/>
        </w:rPr>
        <w:t xml:space="preserve"> Nonfiction Psychology, Philosophy, History</w:t>
      </w:r>
    </w:p>
    <w:p w14:paraId="46D5CFEB" w14:textId="1257CB36" w:rsidR="00183005" w:rsidRDefault="00183005" w:rsidP="00183005">
      <w:pPr>
        <w:pStyle w:val="Heading2"/>
        <w:rPr>
          <w:rFonts w:ascii="Open Sans" w:hAnsi="Open Sans" w:cs="Open Sans"/>
          <w:color w:val="7030A0"/>
          <w:sz w:val="24"/>
          <w:szCs w:val="24"/>
        </w:rPr>
      </w:pPr>
      <w:r w:rsidRPr="00183005">
        <w:rPr>
          <w:rFonts w:ascii="Open Sans" w:hAnsi="Open Sans" w:cs="Open Sans"/>
          <w:color w:val="7030A0"/>
          <w:sz w:val="24"/>
          <w:szCs w:val="24"/>
        </w:rPr>
        <w:t>Themes:</w:t>
      </w:r>
      <w:r>
        <w:rPr>
          <w:rFonts w:ascii="Open Sans" w:hAnsi="Open Sans" w:cs="Open Sans"/>
          <w:color w:val="7030A0"/>
          <w:sz w:val="24"/>
          <w:szCs w:val="24"/>
        </w:rPr>
        <w:t xml:space="preserve"> </w:t>
      </w:r>
      <w:r w:rsidR="006748C8">
        <w:rPr>
          <w:rFonts w:ascii="Open Sans" w:hAnsi="Open Sans" w:cs="Open Sans"/>
          <w:color w:val="7030A0"/>
          <w:sz w:val="24"/>
          <w:szCs w:val="24"/>
        </w:rPr>
        <w:t>World War II, Auschwitz, Concentration Camps,</w:t>
      </w:r>
      <w:r w:rsidR="00FE5143">
        <w:rPr>
          <w:rFonts w:ascii="Open Sans" w:hAnsi="Open Sans" w:cs="Open Sans"/>
          <w:color w:val="7030A0"/>
          <w:sz w:val="24"/>
          <w:szCs w:val="24"/>
        </w:rPr>
        <w:t xml:space="preserve"> Holocaust,</w:t>
      </w:r>
      <w:r w:rsidR="006748C8">
        <w:rPr>
          <w:rFonts w:ascii="Open Sans" w:hAnsi="Open Sans" w:cs="Open Sans"/>
          <w:color w:val="7030A0"/>
          <w:sz w:val="24"/>
          <w:szCs w:val="24"/>
        </w:rPr>
        <w:t xml:space="preserve"> Nazis, Suffering, Survival, Purpose,</w:t>
      </w:r>
    </w:p>
    <w:p w14:paraId="1142D24A" w14:textId="25A75030" w:rsidR="00183005" w:rsidRDefault="00183005" w:rsidP="00183005">
      <w:pPr>
        <w:pStyle w:val="Heading2"/>
        <w:rPr>
          <w:rFonts w:ascii="Open Sans" w:hAnsi="Open Sans" w:cs="Open Sans"/>
          <w:color w:val="7030A0"/>
          <w:sz w:val="24"/>
          <w:szCs w:val="24"/>
        </w:rPr>
      </w:pPr>
      <w:r w:rsidRPr="00183005">
        <w:rPr>
          <w:rFonts w:ascii="Open Sans" w:hAnsi="Open Sans" w:cs="Open Sans"/>
          <w:color w:val="7030A0"/>
          <w:sz w:val="24"/>
          <w:szCs w:val="24"/>
        </w:rPr>
        <w:t>Date Read:</w:t>
      </w:r>
      <w:r w:rsidR="006748C8">
        <w:rPr>
          <w:rFonts w:ascii="Open Sans" w:hAnsi="Open Sans" w:cs="Open Sans"/>
          <w:color w:val="7030A0"/>
          <w:sz w:val="24"/>
          <w:szCs w:val="24"/>
        </w:rPr>
        <w:t xml:space="preserve"> </w:t>
      </w:r>
      <w:r w:rsidR="00231949" w:rsidRPr="00231949">
        <w:rPr>
          <w:rFonts w:ascii="Open Sans" w:hAnsi="Open Sans" w:cs="Open Sans"/>
          <w:b w:val="0"/>
          <w:bCs w:val="0"/>
          <w:color w:val="7030A0"/>
          <w:sz w:val="24"/>
          <w:szCs w:val="24"/>
        </w:rPr>
        <w:t>March</w:t>
      </w:r>
      <w:r w:rsidR="00231949">
        <w:rPr>
          <w:rFonts w:ascii="Open Sans" w:hAnsi="Open Sans" w:cs="Open Sans"/>
          <w:color w:val="7030A0"/>
          <w:sz w:val="24"/>
          <w:szCs w:val="24"/>
        </w:rPr>
        <w:t xml:space="preserve"> </w:t>
      </w:r>
      <w:r w:rsidR="00231949" w:rsidRPr="00231949">
        <w:rPr>
          <w:rFonts w:ascii="Open Sans" w:hAnsi="Open Sans" w:cs="Open Sans"/>
          <w:b w:val="0"/>
          <w:bCs w:val="0"/>
          <w:color w:val="7030A0"/>
          <w:sz w:val="24"/>
          <w:szCs w:val="24"/>
        </w:rPr>
        <w:t>2015</w:t>
      </w:r>
    </w:p>
    <w:p w14:paraId="3C85D5D9" w14:textId="3755127C" w:rsidR="00183005" w:rsidRDefault="00183005" w:rsidP="00183005">
      <w:pPr>
        <w:pStyle w:val="Heading2"/>
        <w:rPr>
          <w:rFonts w:ascii="Open Sans" w:hAnsi="Open Sans" w:cs="Open Sans"/>
          <w:color w:val="7030A0"/>
          <w:sz w:val="24"/>
          <w:szCs w:val="24"/>
        </w:rPr>
      </w:pPr>
      <w:r w:rsidRPr="00183005">
        <w:rPr>
          <w:rFonts w:ascii="Open Sans" w:hAnsi="Open Sans" w:cs="Open Sans"/>
          <w:color w:val="7030A0"/>
          <w:sz w:val="24"/>
          <w:szCs w:val="24"/>
        </w:rPr>
        <w:t>Rating:</w:t>
      </w:r>
      <w:r w:rsidR="006748C8">
        <w:rPr>
          <w:rFonts w:ascii="Open Sans" w:hAnsi="Open Sans" w:cs="Open Sans"/>
          <w:color w:val="7030A0"/>
          <w:sz w:val="24"/>
          <w:szCs w:val="24"/>
        </w:rPr>
        <w:t xml:space="preserve"> </w:t>
      </w:r>
      <w:r w:rsidR="006748C8" w:rsidRPr="006748C8">
        <w:rPr>
          <w:rFonts w:ascii="Segoe UI Emoji" w:eastAsia="Calibri" w:hAnsi="Segoe UI Emoji" w:cs="Segoe UI Emoji"/>
          <w:color w:val="7030A0"/>
          <w:sz w:val="24"/>
          <w:szCs w:val="24"/>
        </w:rPr>
        <w:t>♥</w:t>
      </w:r>
      <w:r w:rsidR="006748C8" w:rsidRPr="006748C8">
        <w:rPr>
          <w:rFonts w:ascii="Open Sans" w:eastAsia="Calibri" w:hAnsi="Open Sans" w:cs="Open Sans"/>
          <w:color w:val="7030A0"/>
          <w:sz w:val="24"/>
          <w:szCs w:val="24"/>
        </w:rPr>
        <w:t xml:space="preserve"> </w:t>
      </w:r>
      <w:r w:rsidR="006748C8" w:rsidRPr="006748C8">
        <w:rPr>
          <w:rFonts w:ascii="Segoe UI Emoji" w:eastAsia="Calibri" w:hAnsi="Segoe UI Emoji" w:cs="Segoe UI Emoji"/>
          <w:color w:val="7030A0"/>
          <w:sz w:val="24"/>
          <w:szCs w:val="24"/>
        </w:rPr>
        <w:t>♥</w:t>
      </w:r>
      <w:r w:rsidR="006748C8" w:rsidRPr="006748C8">
        <w:rPr>
          <w:rFonts w:ascii="Open Sans" w:eastAsia="Calibri" w:hAnsi="Open Sans" w:cs="Open Sans"/>
          <w:color w:val="7030A0"/>
          <w:sz w:val="24"/>
          <w:szCs w:val="24"/>
        </w:rPr>
        <w:t xml:space="preserve"> </w:t>
      </w:r>
      <w:bookmarkStart w:id="0" w:name="_Hlk95999528"/>
      <w:r w:rsidR="006748C8" w:rsidRPr="006748C8">
        <w:rPr>
          <w:rFonts w:ascii="Segoe UI Emoji" w:eastAsia="Calibri" w:hAnsi="Segoe UI Emoji" w:cs="Segoe UI Emoji"/>
          <w:color w:val="7030A0"/>
          <w:sz w:val="24"/>
          <w:szCs w:val="24"/>
        </w:rPr>
        <w:t>♥</w:t>
      </w:r>
      <w:bookmarkEnd w:id="0"/>
      <w:r w:rsidR="006748C8" w:rsidRPr="006748C8">
        <w:rPr>
          <w:rFonts w:ascii="Segoe UI Emoji" w:eastAsia="Calibri" w:hAnsi="Segoe UI Emoji" w:cs="Segoe UI Emoji"/>
          <w:color w:val="7030A0"/>
          <w:sz w:val="24"/>
          <w:szCs w:val="24"/>
        </w:rPr>
        <w:t>♥</w:t>
      </w:r>
    </w:p>
    <w:p w14:paraId="0E43FC2E" w14:textId="563B5056" w:rsidR="00183005" w:rsidRPr="00183005" w:rsidRDefault="00183005" w:rsidP="00183005">
      <w:pPr>
        <w:pStyle w:val="Heading2"/>
        <w:rPr>
          <w:rFonts w:ascii="Open Sans" w:hAnsi="Open Sans" w:cs="Open Sans"/>
          <w:color w:val="7030A0"/>
          <w:sz w:val="24"/>
          <w:szCs w:val="24"/>
        </w:rPr>
      </w:pPr>
      <w:r w:rsidRPr="00183005">
        <w:rPr>
          <w:rFonts w:ascii="Open Sans" w:hAnsi="Open Sans" w:cs="Open Sans"/>
          <w:color w:val="7030A0"/>
          <w:sz w:val="24"/>
          <w:szCs w:val="24"/>
        </w:rPr>
        <w:t>My Book Notes:</w:t>
      </w:r>
    </w:p>
    <w:p w14:paraId="54C7FEC0" w14:textId="77777777" w:rsidR="00183005" w:rsidRPr="00183005" w:rsidRDefault="00183005" w:rsidP="00183005"/>
    <w:p w14:paraId="2009CFF6" w14:textId="54E90630" w:rsidR="00CD360E" w:rsidRPr="00231949" w:rsidRDefault="00CD360E" w:rsidP="002C6C8D">
      <w:pPr>
        <w:jc w:val="center"/>
        <w:rPr>
          <w:sz w:val="28"/>
          <w:szCs w:val="28"/>
        </w:rPr>
      </w:pPr>
      <w:r w:rsidRPr="00231949">
        <w:rPr>
          <w:sz w:val="28"/>
          <w:szCs w:val="28"/>
        </w:rPr>
        <w:t xml:space="preserve">“He who has the WHY to live for can bear almost any HOW.” </w:t>
      </w:r>
      <w:r w:rsidR="00231949">
        <w:rPr>
          <w:sz w:val="28"/>
          <w:szCs w:val="28"/>
        </w:rPr>
        <w:t xml:space="preserve">                      </w:t>
      </w:r>
      <w:r w:rsidR="00231949" w:rsidRPr="00231949">
        <w:rPr>
          <w:sz w:val="24"/>
          <w:szCs w:val="24"/>
        </w:rPr>
        <w:t xml:space="preserve">Friedrich </w:t>
      </w:r>
      <w:r w:rsidRPr="00231949">
        <w:rPr>
          <w:sz w:val="24"/>
          <w:szCs w:val="24"/>
        </w:rPr>
        <w:t>Nietzsche</w:t>
      </w:r>
    </w:p>
    <w:p w14:paraId="471CF328" w14:textId="77777777" w:rsidR="001F3F98" w:rsidRPr="001F3F98" w:rsidRDefault="00CD360E" w:rsidP="00CD360E">
      <w:pPr>
        <w:rPr>
          <w:sz w:val="32"/>
          <w:szCs w:val="32"/>
        </w:rPr>
      </w:pPr>
      <w:r w:rsidRPr="001F3F98">
        <w:rPr>
          <w:b/>
          <w:bCs/>
          <w:sz w:val="32"/>
          <w:szCs w:val="32"/>
        </w:rPr>
        <w:t>Forward:</w:t>
      </w:r>
      <w:r w:rsidRPr="001F3F98">
        <w:rPr>
          <w:sz w:val="32"/>
          <w:szCs w:val="32"/>
        </w:rPr>
        <w:t xml:space="preserve"> </w:t>
      </w:r>
    </w:p>
    <w:p w14:paraId="337BCA23" w14:textId="18852659" w:rsidR="00CD360E" w:rsidRPr="00231949" w:rsidRDefault="00CD360E" w:rsidP="00CD360E">
      <w:pPr>
        <w:rPr>
          <w:sz w:val="28"/>
          <w:szCs w:val="28"/>
        </w:rPr>
      </w:pPr>
      <w:r w:rsidRPr="00231949">
        <w:rPr>
          <w:sz w:val="24"/>
          <w:szCs w:val="24"/>
        </w:rPr>
        <w:t>(Harold S. Kushner)</w:t>
      </w:r>
    </w:p>
    <w:p w14:paraId="2F067C47" w14:textId="77777777" w:rsidR="00CD360E" w:rsidRPr="00231949" w:rsidRDefault="00CD360E" w:rsidP="00CD360E">
      <w:pPr>
        <w:rPr>
          <w:sz w:val="28"/>
          <w:szCs w:val="28"/>
        </w:rPr>
      </w:pPr>
      <w:r w:rsidRPr="00231949">
        <w:rPr>
          <w:sz w:val="28"/>
          <w:szCs w:val="28"/>
        </w:rPr>
        <w:t xml:space="preserve">Life is not primarily a quest for pleasure (Freud), or a quest for power (Adler) but a quest for meaning. </w:t>
      </w:r>
      <w:r w:rsidR="00635B7C" w:rsidRPr="00231949">
        <w:rPr>
          <w:sz w:val="28"/>
          <w:szCs w:val="28"/>
        </w:rPr>
        <w:t xml:space="preserve">The greatest task for any person is to find meaning in his or her life. </w:t>
      </w:r>
    </w:p>
    <w:p w14:paraId="26DA8849" w14:textId="77777777" w:rsidR="00635B7C" w:rsidRPr="00231949" w:rsidRDefault="00635B7C" w:rsidP="00CD360E">
      <w:pPr>
        <w:rPr>
          <w:sz w:val="28"/>
          <w:szCs w:val="28"/>
        </w:rPr>
      </w:pPr>
      <w:r w:rsidRPr="00231949">
        <w:rPr>
          <w:sz w:val="28"/>
          <w:szCs w:val="28"/>
        </w:rPr>
        <w:t>Frankl saw three possible sources for meaning: in work (doing something significant), in love (caring for another person), and in courage during difficult times.</w:t>
      </w:r>
    </w:p>
    <w:p w14:paraId="28AB1FDA" w14:textId="7569C12B" w:rsidR="00635B7C" w:rsidRPr="00231949" w:rsidRDefault="00635B7C" w:rsidP="00CD360E">
      <w:pPr>
        <w:rPr>
          <w:sz w:val="28"/>
          <w:szCs w:val="28"/>
        </w:rPr>
      </w:pPr>
      <w:r w:rsidRPr="00231949">
        <w:rPr>
          <w:sz w:val="28"/>
          <w:szCs w:val="28"/>
        </w:rPr>
        <w:lastRenderedPageBreak/>
        <w:t>Frankl’s most enduring insight: Forces beyond your control can take away everything you possess except one thing, your freedom to choose how you will respond to the situation. You cannot control what happens to you in life, but you can always control what you will feel and do about what happens to you.</w:t>
      </w:r>
    </w:p>
    <w:p w14:paraId="75247891" w14:textId="2ED9342A" w:rsidR="00183005"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47F1C509" w14:textId="39F3EA09" w:rsidR="00635B7C" w:rsidRPr="00231949" w:rsidRDefault="00635B7C" w:rsidP="00CD360E">
      <w:pPr>
        <w:rPr>
          <w:sz w:val="28"/>
          <w:szCs w:val="28"/>
        </w:rPr>
      </w:pPr>
      <w:r w:rsidRPr="00231949">
        <w:rPr>
          <w:sz w:val="28"/>
          <w:szCs w:val="28"/>
        </w:rPr>
        <w:t>The thought of suicide was entertained by nearly everyone, if only for a brief time. It was born of the hopelessness of the situation, the constant danger of death looming over us daily and hourly, and the closeness of the deaths suffered by many of the others.</w:t>
      </w:r>
    </w:p>
    <w:p w14:paraId="2120D81E" w14:textId="5D6626F2" w:rsidR="00635B7C" w:rsidRDefault="00635B7C" w:rsidP="00CD360E">
      <w:pPr>
        <w:rPr>
          <w:sz w:val="28"/>
          <w:szCs w:val="28"/>
        </w:rPr>
      </w:pPr>
      <w:r w:rsidRPr="00231949">
        <w:rPr>
          <w:sz w:val="28"/>
          <w:szCs w:val="28"/>
        </w:rPr>
        <w:t>‘</w:t>
      </w:r>
      <w:proofErr w:type="gramStart"/>
      <w:r w:rsidRPr="00231949">
        <w:rPr>
          <w:sz w:val="28"/>
          <w:szCs w:val="28"/>
        </w:rPr>
        <w:t>run</w:t>
      </w:r>
      <w:proofErr w:type="gramEnd"/>
      <w:r w:rsidRPr="00231949">
        <w:rPr>
          <w:sz w:val="28"/>
          <w:szCs w:val="28"/>
        </w:rPr>
        <w:t xml:space="preserve"> into the wire’ – a phrase used in camp to describe the most popular method of suicide – touching the electrically charged barbed-wire fence.</w:t>
      </w:r>
    </w:p>
    <w:p w14:paraId="32F108C0" w14:textId="63E98ABC"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040FB551" w14:textId="22A67C7B" w:rsidR="00635B7C" w:rsidRDefault="00635B7C" w:rsidP="00CD360E">
      <w:pPr>
        <w:rPr>
          <w:sz w:val="28"/>
          <w:szCs w:val="28"/>
        </w:rPr>
      </w:pPr>
      <w:r w:rsidRPr="00231949">
        <w:rPr>
          <w:sz w:val="28"/>
          <w:szCs w:val="28"/>
        </w:rPr>
        <w:t xml:space="preserve">Love goes very far beyond the physical person of the beloved. It finds its deepest meaning in his spiritual being, his inner self. Whether or not he is </w:t>
      </w:r>
      <w:proofErr w:type="gramStart"/>
      <w:r w:rsidRPr="00231949">
        <w:rPr>
          <w:sz w:val="28"/>
          <w:szCs w:val="28"/>
        </w:rPr>
        <w:t>actually present</w:t>
      </w:r>
      <w:proofErr w:type="gramEnd"/>
      <w:r w:rsidRPr="00231949">
        <w:rPr>
          <w:sz w:val="28"/>
          <w:szCs w:val="28"/>
        </w:rPr>
        <w:t xml:space="preserve">, whether or </w:t>
      </w:r>
      <w:r w:rsidR="005201C3" w:rsidRPr="00231949">
        <w:rPr>
          <w:sz w:val="28"/>
          <w:szCs w:val="28"/>
        </w:rPr>
        <w:t>n</w:t>
      </w:r>
      <w:r w:rsidRPr="00231949">
        <w:rPr>
          <w:sz w:val="28"/>
          <w:szCs w:val="28"/>
        </w:rPr>
        <w:t>ot he is still alive at all, ceases somehow to be of importance.</w:t>
      </w:r>
    </w:p>
    <w:p w14:paraId="68024490" w14:textId="3A0D25E6"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69ABA3AA" w14:textId="51AFC9D1" w:rsidR="005201C3" w:rsidRDefault="005201C3" w:rsidP="00CD360E">
      <w:pPr>
        <w:rPr>
          <w:sz w:val="28"/>
          <w:szCs w:val="28"/>
        </w:rPr>
      </w:pPr>
      <w:r w:rsidRPr="00231949">
        <w:rPr>
          <w:sz w:val="28"/>
          <w:szCs w:val="28"/>
        </w:rPr>
        <w:t xml:space="preserve">The intensification of inner life helped the prisoner find a refuge from the emptiness, </w:t>
      </w:r>
      <w:proofErr w:type="gramStart"/>
      <w:r w:rsidRPr="00231949">
        <w:rPr>
          <w:sz w:val="28"/>
          <w:szCs w:val="28"/>
        </w:rPr>
        <w:t>desolation</w:t>
      </w:r>
      <w:proofErr w:type="gramEnd"/>
      <w:r w:rsidRPr="00231949">
        <w:rPr>
          <w:sz w:val="28"/>
          <w:szCs w:val="28"/>
        </w:rPr>
        <w:t xml:space="preserve"> and spiritual poverty of his existence, by letting him escape into the past. When given free rein, his imagination played with past events, often not important ones, but minor happenings and trifling things.</w:t>
      </w:r>
      <w:r w:rsidR="00A95CD9" w:rsidRPr="00231949">
        <w:rPr>
          <w:sz w:val="28"/>
          <w:szCs w:val="28"/>
        </w:rPr>
        <w:t xml:space="preserve"> His nostalgic memory glorified </w:t>
      </w:r>
      <w:r w:rsidR="001F3F98" w:rsidRPr="00231949">
        <w:rPr>
          <w:sz w:val="28"/>
          <w:szCs w:val="28"/>
        </w:rPr>
        <w:t>them,</w:t>
      </w:r>
      <w:r w:rsidR="00A95CD9" w:rsidRPr="00231949">
        <w:rPr>
          <w:sz w:val="28"/>
          <w:szCs w:val="28"/>
        </w:rPr>
        <w:t xml:space="preserve"> and they assumed a strange character. Their world and their existence seemed very </w:t>
      </w:r>
      <w:r w:rsidR="001F3F98" w:rsidRPr="00231949">
        <w:rPr>
          <w:sz w:val="28"/>
          <w:szCs w:val="28"/>
        </w:rPr>
        <w:t>distant,</w:t>
      </w:r>
      <w:r w:rsidR="00A95CD9" w:rsidRPr="00231949">
        <w:rPr>
          <w:sz w:val="28"/>
          <w:szCs w:val="28"/>
        </w:rPr>
        <w:t xml:space="preserve"> and the spirit reached out for them longingly.</w:t>
      </w:r>
    </w:p>
    <w:p w14:paraId="261DC9C4" w14:textId="5FD21FD8"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78B29648" w14:textId="17D08914" w:rsidR="00A95CD9" w:rsidRDefault="00A95CD9" w:rsidP="00CD360E">
      <w:pPr>
        <w:rPr>
          <w:sz w:val="28"/>
          <w:szCs w:val="28"/>
        </w:rPr>
      </w:pPr>
      <w:r w:rsidRPr="00231949">
        <w:rPr>
          <w:sz w:val="28"/>
          <w:szCs w:val="28"/>
        </w:rPr>
        <w:t xml:space="preserve">Even though conditions such as lack of sleep, insufficient food and various mental stresses may suggest that the inmates were bound to </w:t>
      </w:r>
      <w:proofErr w:type="gramStart"/>
      <w:r w:rsidRPr="00231949">
        <w:rPr>
          <w:sz w:val="28"/>
          <w:szCs w:val="28"/>
        </w:rPr>
        <w:t>react  in</w:t>
      </w:r>
      <w:proofErr w:type="gramEnd"/>
      <w:r w:rsidRPr="00231949">
        <w:rPr>
          <w:sz w:val="28"/>
          <w:szCs w:val="28"/>
        </w:rPr>
        <w:t xml:space="preserve"> certain ways, in the final analysis it becomes clear that the sort of person the prisoner became was the result of an inner decision, and not the result of camp influences alone. Fundamentally, therefore, any man can even under such circumstances, decide what shall become of him - mentally and spiritually.</w:t>
      </w:r>
    </w:p>
    <w:p w14:paraId="36277173" w14:textId="22381090"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lastRenderedPageBreak/>
        <w:t>*******</w:t>
      </w:r>
    </w:p>
    <w:p w14:paraId="763C4D13" w14:textId="24FBE474" w:rsidR="00A95CD9" w:rsidRDefault="00A95CD9" w:rsidP="00CD360E">
      <w:pPr>
        <w:rPr>
          <w:sz w:val="28"/>
          <w:szCs w:val="28"/>
        </w:rPr>
      </w:pPr>
      <w:r w:rsidRPr="00231949">
        <w:rPr>
          <w:sz w:val="28"/>
          <w:szCs w:val="28"/>
        </w:rPr>
        <w:t xml:space="preserve">If there is a meaning in life at all, then there must be a meaning in suffering. Suffering is an ineradicable part of life, even as fate and death. Without suffering and death human life cannot be complete. </w:t>
      </w:r>
    </w:p>
    <w:p w14:paraId="6E77FBE5" w14:textId="0C078485"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0265DB1A" w14:textId="07780D1B" w:rsidR="00A95CD9" w:rsidRPr="00231949" w:rsidRDefault="00A95CD9" w:rsidP="00CD360E">
      <w:pPr>
        <w:rPr>
          <w:sz w:val="28"/>
          <w:szCs w:val="28"/>
        </w:rPr>
      </w:pPr>
      <w:r w:rsidRPr="00231949">
        <w:rPr>
          <w:sz w:val="28"/>
          <w:szCs w:val="28"/>
        </w:rPr>
        <w:t xml:space="preserve">The prisoner who had lost faith in the future - his future - was doomed. With his loss of belief in the future, he also lost his spiritual hold; he let himself decline and became subject to mental and physical decay. </w:t>
      </w:r>
    </w:p>
    <w:p w14:paraId="1893180A" w14:textId="239B706B" w:rsidR="003C077D" w:rsidRDefault="003C077D" w:rsidP="00CD360E">
      <w:pPr>
        <w:rPr>
          <w:sz w:val="28"/>
          <w:szCs w:val="28"/>
        </w:rPr>
      </w:pPr>
      <w:r w:rsidRPr="00231949">
        <w:rPr>
          <w:sz w:val="28"/>
          <w:szCs w:val="28"/>
        </w:rPr>
        <w:t xml:space="preserve">Nietzsche “He who has a </w:t>
      </w:r>
      <w:proofErr w:type="spellStart"/>
      <w:r w:rsidRPr="00231949">
        <w:rPr>
          <w:sz w:val="28"/>
          <w:szCs w:val="28"/>
        </w:rPr>
        <w:t>why</w:t>
      </w:r>
      <w:proofErr w:type="spellEnd"/>
      <w:r w:rsidRPr="00231949">
        <w:rPr>
          <w:sz w:val="28"/>
          <w:szCs w:val="28"/>
        </w:rPr>
        <w:t xml:space="preserve"> to live for can bear with almost any how.”</w:t>
      </w:r>
    </w:p>
    <w:p w14:paraId="1D3487C6" w14:textId="034974AD"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5E0DF5D3" w14:textId="4111D0AF" w:rsidR="003C077D" w:rsidRDefault="003C077D" w:rsidP="00CD360E">
      <w:pPr>
        <w:rPr>
          <w:sz w:val="28"/>
          <w:szCs w:val="28"/>
        </w:rPr>
      </w:pPr>
      <w:r w:rsidRPr="00231949">
        <w:rPr>
          <w:sz w:val="28"/>
          <w:szCs w:val="28"/>
        </w:rPr>
        <w:t>Woe to hi</w:t>
      </w:r>
      <w:r w:rsidR="006F739A" w:rsidRPr="00231949">
        <w:rPr>
          <w:sz w:val="28"/>
          <w:szCs w:val="28"/>
        </w:rPr>
        <w:t>m</w:t>
      </w:r>
      <w:r w:rsidRPr="00231949">
        <w:rPr>
          <w:sz w:val="28"/>
          <w:szCs w:val="28"/>
        </w:rPr>
        <w:t xml:space="preserve"> who saw no more sense in his life, no aim, no purpose, and therefore no point in carrying on. He was soon lost. The typical reply with which such a man rejected all encouraging arguments was, “I have nothing to expect from life anymore.”</w:t>
      </w:r>
    </w:p>
    <w:p w14:paraId="637FA669" w14:textId="331FE602"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589C875A" w14:textId="316023C7" w:rsidR="003C077D" w:rsidRPr="00231949" w:rsidRDefault="003C077D" w:rsidP="00CD360E">
      <w:pPr>
        <w:rPr>
          <w:sz w:val="28"/>
          <w:szCs w:val="28"/>
        </w:rPr>
      </w:pPr>
      <w:r w:rsidRPr="00231949">
        <w:rPr>
          <w:sz w:val="28"/>
          <w:szCs w:val="28"/>
        </w:rPr>
        <w:t xml:space="preserve">We had to teach the despairing men, that it did not really matter what we expected from life, but rather what life expected from us. We need to stop asking about the meaning of life, and instead to think of ourselves as those who were being questioned by life - daily and hourly. Our answer must consist, not in talk and meditation, but in right action and right conduct.  Life ultimately means taking the responsibility to find the right answer to its problems and to fulfil the tasks which it constantly sets for </w:t>
      </w:r>
      <w:proofErr w:type="gramStart"/>
      <w:r w:rsidRPr="00231949">
        <w:rPr>
          <w:sz w:val="28"/>
          <w:szCs w:val="28"/>
        </w:rPr>
        <w:t>each individual</w:t>
      </w:r>
      <w:proofErr w:type="gramEnd"/>
      <w:r w:rsidRPr="00231949">
        <w:rPr>
          <w:sz w:val="28"/>
          <w:szCs w:val="28"/>
        </w:rPr>
        <w:t>.</w:t>
      </w:r>
    </w:p>
    <w:p w14:paraId="08017086" w14:textId="50495007" w:rsidR="003C077D" w:rsidRDefault="003C077D" w:rsidP="00CD360E">
      <w:pPr>
        <w:rPr>
          <w:sz w:val="28"/>
          <w:szCs w:val="28"/>
        </w:rPr>
      </w:pPr>
      <w:r w:rsidRPr="00231949">
        <w:rPr>
          <w:sz w:val="28"/>
          <w:szCs w:val="28"/>
        </w:rPr>
        <w:t>“Life” does not mean something vague, but something very real and concrete, just as life’s tasks are also very real and concrete. They form man’</w:t>
      </w:r>
      <w:r w:rsidR="00BB0A3E" w:rsidRPr="00231949">
        <w:rPr>
          <w:sz w:val="28"/>
          <w:szCs w:val="28"/>
        </w:rPr>
        <w:t xml:space="preserve">s destiny, which is different and unique for </w:t>
      </w:r>
      <w:proofErr w:type="gramStart"/>
      <w:r w:rsidR="00BB0A3E" w:rsidRPr="00231949">
        <w:rPr>
          <w:sz w:val="28"/>
          <w:szCs w:val="28"/>
        </w:rPr>
        <w:t>each individual</w:t>
      </w:r>
      <w:proofErr w:type="gramEnd"/>
      <w:r w:rsidR="00BB0A3E" w:rsidRPr="00231949">
        <w:rPr>
          <w:sz w:val="28"/>
          <w:szCs w:val="28"/>
        </w:rPr>
        <w:t xml:space="preserve">. When a man finds that it is his destiny to </w:t>
      </w:r>
      <w:proofErr w:type="gramStart"/>
      <w:r w:rsidR="00BB0A3E" w:rsidRPr="00231949">
        <w:rPr>
          <w:sz w:val="28"/>
          <w:szCs w:val="28"/>
        </w:rPr>
        <w:t>suffer</w:t>
      </w:r>
      <w:proofErr w:type="gramEnd"/>
      <w:r w:rsidR="00BB0A3E" w:rsidRPr="00231949">
        <w:rPr>
          <w:sz w:val="28"/>
          <w:szCs w:val="28"/>
        </w:rPr>
        <w:t xml:space="preserve"> he will have to accept his suffering as his task; his single and unique task. He will have to acknowledge the fact that even in suffering he is unique and alone in the universe. No one can relieve him of his suffering or suffer in his place. His unique opportunity lies in the way in which he bears his burden.</w:t>
      </w:r>
    </w:p>
    <w:p w14:paraId="278FF902" w14:textId="59507ABF"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lastRenderedPageBreak/>
        <w:t>*******</w:t>
      </w:r>
    </w:p>
    <w:p w14:paraId="3A467C94" w14:textId="2F3E55C6" w:rsidR="00BB0A3E" w:rsidRDefault="00BB0A3E" w:rsidP="00CD360E">
      <w:pPr>
        <w:rPr>
          <w:sz w:val="28"/>
          <w:szCs w:val="28"/>
        </w:rPr>
      </w:pPr>
      <w:r w:rsidRPr="00231949">
        <w:rPr>
          <w:sz w:val="28"/>
          <w:szCs w:val="28"/>
        </w:rPr>
        <w:t>There was no need to be ashamed of tears, for tears bore witness that a man had the greatest of courage, the courage to suffer.</w:t>
      </w:r>
    </w:p>
    <w:p w14:paraId="056D5E02" w14:textId="4FBC145E"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3D260093" w14:textId="3E88A965" w:rsidR="00BB0A3E" w:rsidRDefault="00BB0A3E" w:rsidP="00CD360E">
      <w:pPr>
        <w:rPr>
          <w:sz w:val="28"/>
          <w:szCs w:val="28"/>
        </w:rPr>
      </w:pPr>
      <w:r w:rsidRPr="00231949">
        <w:rPr>
          <w:sz w:val="28"/>
          <w:szCs w:val="28"/>
        </w:rPr>
        <w:t xml:space="preserve">A very strict camp ruling forbade any efforts to save a man who attempted suicide. It was forbidden, for example, to cut down a man who was trying to hang himself. Therefore, it was all important to prevent these attempts from occurring. I remember two cases of would-be suicide, which bore a striking similarity to each other. Both men had talked of their intention to commit suicide. Both used the typical argument - they had nothing more to expect from life. In both cases it was a question of getting them to realise that life was still expecting something from them; something in the future was expected of them. We found, in fact, that for the one it was his child whom he adored and who was waiting </w:t>
      </w:r>
      <w:r w:rsidR="008443E1" w:rsidRPr="00231949">
        <w:rPr>
          <w:sz w:val="28"/>
          <w:szCs w:val="28"/>
        </w:rPr>
        <w:t>for him in a foreign country. For the other it was a thing, not a person.  This man was a scientist and had written a series of books which still needed to be finished. His work could not be done by anyone else, any more than another person could ever take the place of the father in his child’s affections.</w:t>
      </w:r>
    </w:p>
    <w:p w14:paraId="1BD7565E" w14:textId="2F192359"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75F0D3D4" w14:textId="66F30264" w:rsidR="008443E1" w:rsidRDefault="008443E1" w:rsidP="00CD360E">
      <w:pPr>
        <w:rPr>
          <w:sz w:val="28"/>
          <w:szCs w:val="28"/>
        </w:rPr>
      </w:pPr>
      <w:r w:rsidRPr="00231949">
        <w:rPr>
          <w:sz w:val="28"/>
          <w:szCs w:val="28"/>
        </w:rPr>
        <w:t xml:space="preserve">Paradoxical intention can also be applied in cases of sleep disturbance. The fear of sleeplessness results in a </w:t>
      </w:r>
      <w:proofErr w:type="spellStart"/>
      <w:r w:rsidRPr="00231949">
        <w:rPr>
          <w:sz w:val="28"/>
          <w:szCs w:val="28"/>
        </w:rPr>
        <w:t>hyperintention</w:t>
      </w:r>
      <w:proofErr w:type="spellEnd"/>
      <w:r w:rsidRPr="00231949">
        <w:rPr>
          <w:sz w:val="28"/>
          <w:szCs w:val="28"/>
        </w:rPr>
        <w:t xml:space="preserve"> to fall asleep, which in turn, incapacitates the patient to do so. To overcome this </w:t>
      </w:r>
      <w:proofErr w:type="gramStart"/>
      <w:r w:rsidRPr="00231949">
        <w:rPr>
          <w:sz w:val="28"/>
          <w:szCs w:val="28"/>
        </w:rPr>
        <w:t>particular fear</w:t>
      </w:r>
      <w:proofErr w:type="gramEnd"/>
      <w:r w:rsidRPr="00231949">
        <w:rPr>
          <w:sz w:val="28"/>
          <w:szCs w:val="28"/>
        </w:rPr>
        <w:t>, I usually advise the patient not to try to sleep but rather to try to do just the opposite, that is, to stay awake as long as possible.</w:t>
      </w:r>
    </w:p>
    <w:p w14:paraId="13AF9F4E" w14:textId="537F392B" w:rsidR="00231949"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32FB5059" w14:textId="57B2B866" w:rsidR="008443E1" w:rsidRPr="001F3F98" w:rsidRDefault="008443E1" w:rsidP="00CD360E">
      <w:pPr>
        <w:rPr>
          <w:b/>
          <w:bCs/>
          <w:sz w:val="32"/>
          <w:szCs w:val="32"/>
        </w:rPr>
      </w:pPr>
      <w:r w:rsidRPr="001F3F98">
        <w:rPr>
          <w:b/>
          <w:bCs/>
          <w:sz w:val="32"/>
          <w:szCs w:val="32"/>
        </w:rPr>
        <w:t>The prevention of suicide:</w:t>
      </w:r>
    </w:p>
    <w:p w14:paraId="6E462232" w14:textId="77777777" w:rsidR="008443E1" w:rsidRPr="00231949" w:rsidRDefault="008443E1" w:rsidP="00CD360E">
      <w:pPr>
        <w:rPr>
          <w:sz w:val="28"/>
          <w:szCs w:val="28"/>
        </w:rPr>
      </w:pPr>
      <w:r w:rsidRPr="00231949">
        <w:rPr>
          <w:sz w:val="28"/>
          <w:szCs w:val="28"/>
        </w:rPr>
        <w:t xml:space="preserve">As a young doctor I spent four years in Austria’s largest state hospital where I </w:t>
      </w:r>
      <w:proofErr w:type="gramStart"/>
      <w:r w:rsidRPr="00231949">
        <w:rPr>
          <w:sz w:val="28"/>
          <w:szCs w:val="28"/>
        </w:rPr>
        <w:t>was in charge of</w:t>
      </w:r>
      <w:proofErr w:type="gramEnd"/>
      <w:r w:rsidRPr="00231949">
        <w:rPr>
          <w:sz w:val="28"/>
          <w:szCs w:val="28"/>
        </w:rPr>
        <w:t xml:space="preserve"> the pavilion in which severely depressed patients were accommodated - most of them having been admitted after a suicide attempt. I once calculated that I must have explored twelve thousand patients during those four years. What accumulated was quite a store of experience from </w:t>
      </w:r>
      <w:r w:rsidRPr="00231949">
        <w:rPr>
          <w:sz w:val="28"/>
          <w:szCs w:val="28"/>
        </w:rPr>
        <w:lastRenderedPageBreak/>
        <w:t>which I still draw whenever I am confronted with someone w</w:t>
      </w:r>
      <w:r w:rsidR="009F1DD5" w:rsidRPr="00231949">
        <w:rPr>
          <w:sz w:val="28"/>
          <w:szCs w:val="28"/>
        </w:rPr>
        <w:t>h</w:t>
      </w:r>
      <w:r w:rsidRPr="00231949">
        <w:rPr>
          <w:sz w:val="28"/>
          <w:szCs w:val="28"/>
        </w:rPr>
        <w:t xml:space="preserve">o is prone to suicide. </w:t>
      </w:r>
      <w:r w:rsidR="009F1DD5" w:rsidRPr="00231949">
        <w:rPr>
          <w:sz w:val="28"/>
          <w:szCs w:val="28"/>
        </w:rPr>
        <w:t xml:space="preserve">I explain to such a person that patients have repeatedly told me how happy they were that the suicide attempt had not been successful; weeks, months, years later, they told me, it turned out there was a solution to their problem, an answer to their question, a meaning to their life. “Even if things only take such a good turn in one of a thousand cases”, my explanation continues, “who can guarantee that in your case it will not happen one day, sooner or later? But in the first place, you </w:t>
      </w:r>
      <w:proofErr w:type="gramStart"/>
      <w:r w:rsidR="009F1DD5" w:rsidRPr="00231949">
        <w:rPr>
          <w:sz w:val="28"/>
          <w:szCs w:val="28"/>
        </w:rPr>
        <w:t>have to</w:t>
      </w:r>
      <w:proofErr w:type="gramEnd"/>
      <w:r w:rsidR="009F1DD5" w:rsidRPr="00231949">
        <w:rPr>
          <w:sz w:val="28"/>
          <w:szCs w:val="28"/>
        </w:rPr>
        <w:t xml:space="preserve"> live to see the day on which it may happen, so you have to survive in order to see that day dawn, and from now on the responsibility for survival does not leave you.</w:t>
      </w:r>
    </w:p>
    <w:p w14:paraId="139ADD64" w14:textId="4AFBF225" w:rsidR="009F1DD5" w:rsidRPr="00231949" w:rsidRDefault="00231949" w:rsidP="00231949">
      <w:pPr>
        <w:jc w:val="center"/>
        <w:rPr>
          <w:sz w:val="28"/>
          <w:szCs w:val="28"/>
        </w:rPr>
      </w:pPr>
      <w:r w:rsidRPr="00231949">
        <w:rPr>
          <w:rFonts w:ascii="Calibri" w:eastAsia="Calibri" w:hAnsi="Calibri" w:cs="Times New Roman"/>
          <w:b/>
          <w:bCs/>
          <w:color w:val="7F0891"/>
          <w:sz w:val="28"/>
          <w:szCs w:val="28"/>
          <w:lang w:val="en-US"/>
        </w:rPr>
        <w:t>*******</w:t>
      </w:r>
    </w:p>
    <w:p w14:paraId="372BF74E" w14:textId="01A41841" w:rsidR="00FB64D9" w:rsidRPr="00231949" w:rsidRDefault="00FB64D9" w:rsidP="00FB64D9">
      <w:pPr>
        <w:rPr>
          <w:sz w:val="28"/>
          <w:szCs w:val="28"/>
        </w:rPr>
      </w:pPr>
      <w:r w:rsidRPr="00231949">
        <w:rPr>
          <w:sz w:val="28"/>
          <w:szCs w:val="28"/>
        </w:rPr>
        <w:t xml:space="preserve">In his best-selling book, </w:t>
      </w:r>
      <w:r w:rsidRPr="00231949">
        <w:rPr>
          <w:rStyle w:val="Emphasis"/>
          <w:rFonts w:cstheme="minorHAnsi"/>
          <w:color w:val="333333"/>
          <w:sz w:val="28"/>
          <w:szCs w:val="28"/>
          <w:bdr w:val="none" w:sz="0" w:space="0" w:color="auto" w:frame="1"/>
        </w:rPr>
        <w:t>Man’s Search for Meaning</w:t>
      </w:r>
      <w:r w:rsidRPr="00231949">
        <w:rPr>
          <w:sz w:val="28"/>
          <w:szCs w:val="28"/>
        </w:rPr>
        <w:t xml:space="preserve">, Viktor detailed his time spent in a Nazi concentration camp and his secret to surviving the camp despite losing </w:t>
      </w:r>
      <w:r w:rsidR="001F3F98" w:rsidRPr="00231949">
        <w:rPr>
          <w:sz w:val="28"/>
          <w:szCs w:val="28"/>
        </w:rPr>
        <w:t>all</w:t>
      </w:r>
      <w:r w:rsidRPr="00231949">
        <w:rPr>
          <w:sz w:val="28"/>
          <w:szCs w:val="28"/>
        </w:rPr>
        <w:t xml:space="preserve"> the family members he was imprisoned with. The secret was finding meaning in even the most horrific circumstances, which he said made him more resilient to suffering.</w:t>
      </w:r>
    </w:p>
    <w:p w14:paraId="2CBB4B19" w14:textId="77777777" w:rsidR="00FB64D9" w:rsidRPr="00231949" w:rsidRDefault="00FB64D9" w:rsidP="00FB64D9">
      <w:pPr>
        <w:rPr>
          <w:sz w:val="28"/>
          <w:szCs w:val="28"/>
        </w:rPr>
      </w:pPr>
      <w:r w:rsidRPr="00231949">
        <w:rPr>
          <w:sz w:val="28"/>
          <w:szCs w:val="28"/>
        </w:rPr>
        <w:t xml:space="preserve">Viktor suggests </w:t>
      </w:r>
      <w:hyperlink r:id="rId7" w:tooltip="Wikipedia - Logotherapy" w:history="1">
        <w:r w:rsidRPr="00231949">
          <w:rPr>
            <w:rStyle w:val="Hyperlink"/>
            <w:rFonts w:cstheme="minorHAnsi"/>
            <w:color w:val="168EEA"/>
            <w:sz w:val="28"/>
            <w:szCs w:val="28"/>
            <w:bdr w:val="none" w:sz="0" w:space="0" w:color="auto" w:frame="1"/>
          </w:rPr>
          <w:t>three ways</w:t>
        </w:r>
      </w:hyperlink>
      <w:r w:rsidRPr="00231949">
        <w:rPr>
          <w:sz w:val="28"/>
          <w:szCs w:val="28"/>
        </w:rPr>
        <w:t xml:space="preserve"> for finding meaning in our lives:</w:t>
      </w:r>
    </w:p>
    <w:p w14:paraId="283CB6CE" w14:textId="77777777" w:rsidR="00FB64D9" w:rsidRPr="00231949" w:rsidRDefault="00FB64D9" w:rsidP="00FB64D9">
      <w:pPr>
        <w:pStyle w:val="ListParagraph"/>
        <w:numPr>
          <w:ilvl w:val="0"/>
          <w:numId w:val="2"/>
        </w:numPr>
        <w:rPr>
          <w:sz w:val="28"/>
          <w:szCs w:val="28"/>
        </w:rPr>
      </w:pPr>
      <w:r w:rsidRPr="00231949">
        <w:rPr>
          <w:sz w:val="28"/>
          <w:szCs w:val="28"/>
        </w:rPr>
        <w:t>By creating a work or doing a deed</w:t>
      </w:r>
    </w:p>
    <w:p w14:paraId="3C3DC392" w14:textId="77777777" w:rsidR="00FB64D9" w:rsidRPr="00231949" w:rsidRDefault="00FB64D9" w:rsidP="00FB64D9">
      <w:pPr>
        <w:pStyle w:val="ListParagraph"/>
        <w:numPr>
          <w:ilvl w:val="0"/>
          <w:numId w:val="2"/>
        </w:numPr>
        <w:rPr>
          <w:sz w:val="28"/>
          <w:szCs w:val="28"/>
        </w:rPr>
      </w:pPr>
      <w:r w:rsidRPr="00231949">
        <w:rPr>
          <w:sz w:val="28"/>
          <w:szCs w:val="28"/>
        </w:rPr>
        <w:t>By experiencing something or encountering someone</w:t>
      </w:r>
    </w:p>
    <w:p w14:paraId="28847D80" w14:textId="77777777" w:rsidR="00FB64D9" w:rsidRPr="00231949" w:rsidRDefault="00FB64D9" w:rsidP="00FB64D9">
      <w:pPr>
        <w:pStyle w:val="ListParagraph"/>
        <w:numPr>
          <w:ilvl w:val="0"/>
          <w:numId w:val="2"/>
        </w:numPr>
        <w:rPr>
          <w:sz w:val="28"/>
          <w:szCs w:val="28"/>
        </w:rPr>
      </w:pPr>
      <w:r w:rsidRPr="00231949">
        <w:rPr>
          <w:sz w:val="28"/>
          <w:szCs w:val="28"/>
        </w:rPr>
        <w:t>By the attitude we take toward unavoidable suffering</w:t>
      </w:r>
    </w:p>
    <w:p w14:paraId="7DCF5995" w14:textId="77777777" w:rsidR="00FB64D9" w:rsidRPr="001F3F98" w:rsidRDefault="00FB64D9" w:rsidP="00FB64D9">
      <w:pPr>
        <w:rPr>
          <w:b/>
          <w:bCs/>
          <w:sz w:val="28"/>
          <w:szCs w:val="28"/>
        </w:rPr>
      </w:pPr>
      <w:r w:rsidRPr="001F3F98">
        <w:rPr>
          <w:b/>
          <w:bCs/>
          <w:sz w:val="28"/>
          <w:szCs w:val="28"/>
        </w:rPr>
        <w:t>1. Create work or do a deed</w:t>
      </w:r>
    </w:p>
    <w:p w14:paraId="16ACB147" w14:textId="77777777" w:rsidR="00FB64D9" w:rsidRPr="00231949" w:rsidRDefault="00FB64D9" w:rsidP="00FB64D9">
      <w:pPr>
        <w:rPr>
          <w:sz w:val="28"/>
          <w:szCs w:val="28"/>
        </w:rPr>
      </w:pPr>
      <w:r w:rsidRPr="00231949">
        <w:rPr>
          <w:sz w:val="28"/>
          <w:szCs w:val="28"/>
        </w:rPr>
        <w:t>When Viktor worked as a therapist in the concentration camps, he helped inmates to find meaning in their lives and bear their suffering. One example in his book is of two suicidal inmates who had lost all hope and could no longer find meaning in their lives. Viktor wrote that in both case he simply helped them to realize that “life was still expecting something from them.”</w:t>
      </w:r>
    </w:p>
    <w:p w14:paraId="7A19A5EA" w14:textId="77777777" w:rsidR="00FB64D9" w:rsidRPr="00231949" w:rsidRDefault="00FB64D9" w:rsidP="00FB64D9">
      <w:pPr>
        <w:rPr>
          <w:sz w:val="28"/>
          <w:szCs w:val="28"/>
        </w:rPr>
      </w:pPr>
      <w:r w:rsidRPr="00231949">
        <w:rPr>
          <w:sz w:val="28"/>
          <w:szCs w:val="28"/>
        </w:rPr>
        <w:t>For one of the men, who was a scientist, he had a series of books to finish. This was what the future expected of him, and where he found the meaning to help him suffer through the camp.</w:t>
      </w:r>
    </w:p>
    <w:p w14:paraId="44FEF9E5" w14:textId="77777777" w:rsidR="00FB64D9" w:rsidRPr="001F3F98" w:rsidRDefault="00FB64D9" w:rsidP="00FB64D9">
      <w:pPr>
        <w:rPr>
          <w:b/>
          <w:bCs/>
          <w:sz w:val="28"/>
          <w:szCs w:val="28"/>
        </w:rPr>
      </w:pPr>
      <w:r w:rsidRPr="001F3F98">
        <w:rPr>
          <w:b/>
          <w:bCs/>
          <w:sz w:val="28"/>
          <w:szCs w:val="28"/>
        </w:rPr>
        <w:t>2. Experience something or encounter someone</w:t>
      </w:r>
    </w:p>
    <w:p w14:paraId="04C591A6" w14:textId="77777777" w:rsidR="00FB64D9" w:rsidRPr="00231949" w:rsidRDefault="00FB64D9" w:rsidP="00FB64D9">
      <w:pPr>
        <w:rPr>
          <w:sz w:val="28"/>
          <w:szCs w:val="28"/>
        </w:rPr>
      </w:pPr>
      <w:r w:rsidRPr="00231949">
        <w:rPr>
          <w:sz w:val="28"/>
          <w:szCs w:val="28"/>
        </w:rPr>
        <w:lastRenderedPageBreak/>
        <w:t>The second man had a young child who was living abroad in a foreign country during the war. This was what Viktor helped him realize would provide meaning to his life.</w:t>
      </w:r>
    </w:p>
    <w:p w14:paraId="2A713D69" w14:textId="77777777" w:rsidR="00FB64D9" w:rsidRPr="00231949" w:rsidRDefault="00FB64D9" w:rsidP="00FB64D9">
      <w:pPr>
        <w:rPr>
          <w:sz w:val="28"/>
          <w:szCs w:val="28"/>
        </w:rPr>
      </w:pPr>
      <w:r w:rsidRPr="00231949">
        <w:rPr>
          <w:sz w:val="28"/>
          <w:szCs w:val="28"/>
        </w:rPr>
        <w:t>Viktor wrote that understanding how we are each impossible to replace will allow us to realize that we are fully responsible for our lives, and for continuing them.</w:t>
      </w:r>
    </w:p>
    <w:p w14:paraId="554DB026" w14:textId="3E85495D" w:rsidR="00FB64D9" w:rsidRPr="00231949" w:rsidRDefault="00FB64D9" w:rsidP="00FB64D9">
      <w:pPr>
        <w:rPr>
          <w:sz w:val="28"/>
          <w:szCs w:val="28"/>
        </w:rPr>
      </w:pPr>
      <w:r w:rsidRPr="00231949">
        <w:rPr>
          <w:sz w:val="28"/>
          <w:szCs w:val="28"/>
        </w:rPr>
        <w:t>A man who becomes conscious of the responsibility he bears toward a human being who affectionately waits for him, or to an unfinished work, will never be able to throw away his life. He knows the “why” for his existence and will be able to bear almost any “how.” (</w:t>
      </w:r>
      <w:hyperlink r:id="rId8" w:tooltip="The Atlantic - There's More to Life Than Being Happy" w:history="1">
        <w:r w:rsidRPr="00231949">
          <w:rPr>
            <w:rStyle w:val="Hyperlink"/>
            <w:rFonts w:cstheme="minorHAnsi"/>
            <w:color w:val="168EEA"/>
            <w:sz w:val="28"/>
            <w:szCs w:val="28"/>
            <w:bdr w:val="none" w:sz="0" w:space="0" w:color="auto" w:frame="1"/>
          </w:rPr>
          <w:t>source</w:t>
        </w:r>
      </w:hyperlink>
      <w:r w:rsidRPr="00231949">
        <w:rPr>
          <w:sz w:val="28"/>
          <w:szCs w:val="28"/>
        </w:rPr>
        <w:t>)</w:t>
      </w:r>
    </w:p>
    <w:p w14:paraId="206B74D4" w14:textId="77777777" w:rsidR="00FB64D9" w:rsidRPr="001F3F98" w:rsidRDefault="00FB64D9" w:rsidP="00FB64D9">
      <w:pPr>
        <w:rPr>
          <w:b/>
          <w:bCs/>
          <w:sz w:val="28"/>
          <w:szCs w:val="28"/>
        </w:rPr>
      </w:pPr>
      <w:r w:rsidRPr="001F3F98">
        <w:rPr>
          <w:b/>
          <w:bCs/>
          <w:sz w:val="28"/>
          <w:szCs w:val="28"/>
        </w:rPr>
        <w:t>3. Choose the attitude you take toward unavoidable suffering</w:t>
      </w:r>
    </w:p>
    <w:p w14:paraId="556DA662" w14:textId="77777777" w:rsidR="00FB64D9" w:rsidRPr="00231949" w:rsidRDefault="00FB64D9" w:rsidP="00FB64D9">
      <w:pPr>
        <w:rPr>
          <w:sz w:val="28"/>
          <w:szCs w:val="28"/>
        </w:rPr>
      </w:pPr>
      <w:r w:rsidRPr="00231949">
        <w:rPr>
          <w:sz w:val="28"/>
          <w:szCs w:val="28"/>
        </w:rPr>
        <w:t xml:space="preserve">Unavoidable suffering is as it sounds: inescapable. We </w:t>
      </w:r>
      <w:proofErr w:type="gramStart"/>
      <w:r w:rsidRPr="00231949">
        <w:rPr>
          <w:sz w:val="28"/>
          <w:szCs w:val="28"/>
        </w:rPr>
        <w:t>have to</w:t>
      </w:r>
      <w:proofErr w:type="gramEnd"/>
      <w:r w:rsidRPr="00231949">
        <w:rPr>
          <w:sz w:val="28"/>
          <w:szCs w:val="28"/>
        </w:rPr>
        <w:t xml:space="preserve"> approach it one way or another, and the way we choose to do so can improve how meaningful our lives feel.</w:t>
      </w:r>
    </w:p>
    <w:p w14:paraId="6A94CE5F" w14:textId="77777777" w:rsidR="00FB64D9" w:rsidRPr="00231949" w:rsidRDefault="00FB64D9" w:rsidP="00FB64D9">
      <w:pPr>
        <w:rPr>
          <w:sz w:val="28"/>
          <w:szCs w:val="28"/>
        </w:rPr>
      </w:pPr>
      <w:r w:rsidRPr="00231949">
        <w:rPr>
          <w:sz w:val="28"/>
          <w:szCs w:val="28"/>
        </w:rPr>
        <w:t xml:space="preserve">In </w:t>
      </w:r>
      <w:r w:rsidRPr="00231949">
        <w:rPr>
          <w:rStyle w:val="Emphasis"/>
          <w:rFonts w:cstheme="minorHAnsi"/>
          <w:color w:val="333333"/>
          <w:sz w:val="28"/>
          <w:szCs w:val="28"/>
          <w:bdr w:val="none" w:sz="0" w:space="0" w:color="auto" w:frame="1"/>
        </w:rPr>
        <w:t>Man’s Search for Meaning</w:t>
      </w:r>
      <w:r w:rsidRPr="00231949">
        <w:rPr>
          <w:sz w:val="28"/>
          <w:szCs w:val="28"/>
        </w:rPr>
        <w:t>, Viktor wrote the following:</w:t>
      </w:r>
    </w:p>
    <w:p w14:paraId="69BE0B5E" w14:textId="1C454C35" w:rsidR="00FB64D9" w:rsidRPr="001F3F98" w:rsidRDefault="001F3F98" w:rsidP="00FB64D9">
      <w:pPr>
        <w:rPr>
          <w:b/>
          <w:bCs/>
          <w:i/>
          <w:iCs/>
          <w:color w:val="7030A0"/>
          <w:sz w:val="28"/>
          <w:szCs w:val="28"/>
        </w:rPr>
      </w:pPr>
      <w:r>
        <w:rPr>
          <w:b/>
          <w:bCs/>
          <w:i/>
          <w:iCs/>
          <w:color w:val="7030A0"/>
          <w:sz w:val="28"/>
          <w:szCs w:val="28"/>
        </w:rPr>
        <w:t>‘</w:t>
      </w:r>
      <w:r w:rsidR="00FB64D9" w:rsidRPr="001F3F98">
        <w:rPr>
          <w:b/>
          <w:bCs/>
          <w:i/>
          <w:iCs/>
          <w:color w:val="7030A0"/>
          <w:sz w:val="28"/>
          <w:szCs w:val="28"/>
        </w:rPr>
        <w:t>Everything can be taken from a man but one thing, the last of the human freedoms—to choose one’s attitude in any given set of circumstances, to choose one’s own way.</w:t>
      </w:r>
      <w:r>
        <w:rPr>
          <w:b/>
          <w:bCs/>
          <w:i/>
          <w:iCs/>
          <w:color w:val="7030A0"/>
          <w:sz w:val="28"/>
          <w:szCs w:val="28"/>
        </w:rPr>
        <w:t>’</w:t>
      </w:r>
      <w:r w:rsidR="00FB64D9" w:rsidRPr="001F3F98">
        <w:rPr>
          <w:b/>
          <w:bCs/>
          <w:i/>
          <w:iCs/>
          <w:color w:val="7030A0"/>
          <w:sz w:val="28"/>
          <w:szCs w:val="28"/>
        </w:rPr>
        <w:t xml:space="preserve"> </w:t>
      </w:r>
    </w:p>
    <w:p w14:paraId="3AC714D4" w14:textId="77777777" w:rsidR="005201C3" w:rsidRPr="00CD360E" w:rsidRDefault="005201C3" w:rsidP="00CD360E">
      <w:pPr>
        <w:rPr>
          <w:sz w:val="24"/>
          <w:szCs w:val="24"/>
        </w:rPr>
      </w:pPr>
    </w:p>
    <w:sectPr w:rsidR="005201C3" w:rsidRPr="00CD360E" w:rsidSect="00A800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altName w:val="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F36A2"/>
    <w:multiLevelType w:val="multilevel"/>
    <w:tmpl w:val="33F0F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EA59FD"/>
    <w:multiLevelType w:val="hybridMultilevel"/>
    <w:tmpl w:val="C32261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D360E"/>
    <w:rsid w:val="00183005"/>
    <w:rsid w:val="001F3F98"/>
    <w:rsid w:val="00231949"/>
    <w:rsid w:val="002C6C8D"/>
    <w:rsid w:val="003023C6"/>
    <w:rsid w:val="003C077D"/>
    <w:rsid w:val="005201C3"/>
    <w:rsid w:val="00542338"/>
    <w:rsid w:val="00635B7C"/>
    <w:rsid w:val="006748C8"/>
    <w:rsid w:val="006F739A"/>
    <w:rsid w:val="007914FB"/>
    <w:rsid w:val="007C4C5C"/>
    <w:rsid w:val="008163D6"/>
    <w:rsid w:val="00820F6D"/>
    <w:rsid w:val="008443E1"/>
    <w:rsid w:val="00876360"/>
    <w:rsid w:val="009F1DD5"/>
    <w:rsid w:val="00A20924"/>
    <w:rsid w:val="00A80068"/>
    <w:rsid w:val="00A95CD9"/>
    <w:rsid w:val="00AE7DC7"/>
    <w:rsid w:val="00B11E07"/>
    <w:rsid w:val="00BB0A3E"/>
    <w:rsid w:val="00CD360E"/>
    <w:rsid w:val="00FB64D9"/>
    <w:rsid w:val="00FE51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0DD4E"/>
  <w15:docId w15:val="{F208B3D9-D85A-49E6-938A-2BA7E570A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068"/>
  </w:style>
  <w:style w:type="paragraph" w:styleId="Heading1">
    <w:name w:val="heading 1"/>
    <w:basedOn w:val="Normal"/>
    <w:next w:val="Normal"/>
    <w:link w:val="Heading1Char"/>
    <w:uiPriority w:val="9"/>
    <w:qFormat/>
    <w:rsid w:val="00CD36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D360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D360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D360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D360E"/>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CD360E"/>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FB64D9"/>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FB64D9"/>
    <w:rPr>
      <w:i/>
      <w:iCs/>
    </w:rPr>
  </w:style>
  <w:style w:type="character" w:styleId="Hyperlink">
    <w:name w:val="Hyperlink"/>
    <w:basedOn w:val="DefaultParagraphFont"/>
    <w:uiPriority w:val="99"/>
    <w:semiHidden/>
    <w:unhideWhenUsed/>
    <w:rsid w:val="00FB64D9"/>
    <w:rPr>
      <w:color w:val="0000FF"/>
      <w:u w:val="single"/>
    </w:rPr>
  </w:style>
  <w:style w:type="paragraph" w:styleId="ListParagraph">
    <w:name w:val="List Paragraph"/>
    <w:basedOn w:val="Normal"/>
    <w:uiPriority w:val="34"/>
    <w:qFormat/>
    <w:rsid w:val="00FB64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atlantic.com/health/archive/2013/01/theres-more-to-life-than-being-happy/266805/" TargetMode="External"/><Relationship Id="rId3" Type="http://schemas.openxmlformats.org/officeDocument/2006/relationships/styles" Target="styles.xml"/><Relationship Id="rId7" Type="http://schemas.openxmlformats.org/officeDocument/2006/relationships/hyperlink" Target="http://en.wikipedia.org/wiki/Logotherap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9E5585-885E-4B86-B08D-E683AA187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1453</Words>
  <Characters>8284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Robert Rickard</cp:lastModifiedBy>
  <cp:revision>5</cp:revision>
  <dcterms:created xsi:type="dcterms:W3CDTF">2022-02-18T03:19:00Z</dcterms:created>
  <dcterms:modified xsi:type="dcterms:W3CDTF">2022-02-18T03:24:00Z</dcterms:modified>
</cp:coreProperties>
</file>